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</w:p>
    <w:p>
      <w:pPr>
        <w:pStyle w:val="3"/>
        <w:widowControl/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bidi="ar"/>
        </w:rPr>
        <w:t>表</w:t>
      </w:r>
    </w:p>
    <w:p>
      <w:pPr>
        <w:pStyle w:val="3"/>
        <w:widowControl/>
        <w:spacing w:line="400" w:lineRule="exact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  <w:t>单位：元</w:t>
      </w:r>
    </w:p>
    <w:tbl>
      <w:tblPr>
        <w:tblStyle w:val="5"/>
        <w:tblW w:w="8308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40"/>
        <w:gridCol w:w="810"/>
        <w:gridCol w:w="1325"/>
        <w:gridCol w:w="1600"/>
        <w:gridCol w:w="15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采购品目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预算控制价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秒表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气排球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不锈钢收纳球车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尼龙羽毛球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电动打气筒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手动打气筒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合计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47640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</w:tbl>
    <w:p>
      <w:pPr>
        <w:pStyle w:val="3"/>
        <w:widowControl/>
        <w:shd w:val="clear" w:color="auto" w:fill="FFFFFF"/>
        <w:spacing w:line="520" w:lineRule="exac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注：报价表序号与采购需求附表一致，报价应包括货款、包装费、运费、税金、装卸费等一切费用。</w:t>
      </w:r>
    </w:p>
    <w:p>
      <w:pPr>
        <w:pStyle w:val="3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联系电话：                                            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5700" w:firstLineChars="19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mJmNzg3OTM0ZTVlNmY5MGM3YTAwODQyYTliNmYifQ=="/>
  </w:docVars>
  <w:rsids>
    <w:rsidRoot w:val="456E21EF"/>
    <w:rsid w:val="456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2025-09-10T06:39:00Z</dcterms:created>
  <dc:creator>ZSQ 张胜群</dc:creator>
  <cp:lastModifiedBy>ZSQ 张胜群</cp:lastModifiedBy>
  <dcterms:modified xsi:type="dcterms:W3CDTF">2025-09-10T06:39:42Z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E6D97F974069478DA5360557C26F3626</vt:lpwstr>
  </property>
</Properties>
</file>